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6" w:rsidRDefault="00020746">
      <w:pPr>
        <w:tabs>
          <w:tab w:val="left" w:pos="284"/>
          <w:tab w:val="left" w:pos="1134"/>
        </w:tabs>
        <w:spacing w:after="0" w:line="312" w:lineRule="auto"/>
        <w:ind w:firstLine="42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Рекомендации к проведению мониторинга в рамках работы </w:t>
      </w:r>
      <w:r>
        <w:rPr>
          <w:rFonts w:ascii="Arial" w:eastAsia="Arial" w:hAnsi="Arial" w:cs="Arial"/>
          <w:b/>
          <w:sz w:val="24"/>
          <w:szCs w:val="24"/>
        </w:rPr>
        <w:br/>
        <w:t>Межведомственной экспертной группы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Мероприятия по мониторингу качества школьных столовых проводятся </w:t>
      </w:r>
      <w:r w:rsidRPr="00BC057A">
        <w:rPr>
          <w:rFonts w:ascii="Arial" w:eastAsia="Arial" w:hAnsi="Arial" w:cs="Arial"/>
          <w:b/>
          <w:color w:val="000000"/>
          <w:sz w:val="24"/>
          <w:szCs w:val="24"/>
        </w:rPr>
        <w:t>СТРОГО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 рамках работы Межведомственной экспертной группы (далее – МЭГ), утвержденной приказом начальника Управления образования (отдела образования).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состав МЭГ обязательно должны быть вк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лючены представители родительской общественности (2-3 родителя), депутаты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Маслихата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ПП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Атамекен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», Департамента охраны общественного здоровья, НПО в области питания (если такие имеются). </w:t>
      </w:r>
    </w:p>
    <w:p w:rsidR="00A83337" w:rsidRDefault="00A8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Состав МЭГ, результаты мониторинга</w:t>
      </w:r>
      <w:r w:rsidR="00020746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план работы 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должны быть опубликованы на странице РФП в разделе «Информация о проектах».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Мониторинг должен осуществляться согласно утвержденному плану и гр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афику выездов. Желательно проводить не менее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выездов по школам в неделю. Задача – провести мониторинг всех школ региона за декабрь 2018 – июнь 2019 г.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 целью сохранения принципа внезапности школы для мониторинга могут быть определены в случайном порядк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 непосредственно перед выездом.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Весь процесс мониторинга с момента входа в школу и до окончания должен быть обязательно зафиксирован на видео, которое будет прилагаться к отчету по каждой школе.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До начала мониторинга необходимо предоставить администрации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школы и заведующему столовой (поставщика) документы, подтверждающие деятельность МЭГ (приказ о создании и состав группы).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Мониторинг производится в присутствии хотя бы одного члена школьной комиссии по мониторингу или руководства школы, а также медработн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ика школы.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рамках мониторинга производится визуальный осмотр столовой без входа на пищеблок согласно прилагаемой инструкции.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 пищевые блоки и складские помещения школьных столовых имеют право заходить только лица, имеющие допуск (санитарную книжку) и </w:t>
      </w:r>
      <w:r>
        <w:rPr>
          <w:rFonts w:ascii="Arial" w:eastAsia="Arial" w:hAnsi="Arial" w:cs="Arial"/>
          <w:color w:val="000000"/>
          <w:sz w:val="24"/>
          <w:szCs w:val="24"/>
        </w:rPr>
        <w:t>представители Департамента охраны общественного здравоохранения, входящие в состав МЭГ.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Отчет по итогам мониторинга подписывается членами МЭГ, обязательна подпись не менее двоих родителей, и сканированная версия направляется в РФП и ЦАП.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случае выявления нарушений эта информация доводится до руководства школы, фиксируется в отчете. Сотрудником Управления образования составляется акт о результатах мониторинга. Акт о нарушениях направляется в уполномоченные органы для принятия соответствую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щих мер. </w:t>
      </w:r>
    </w:p>
    <w:p w:rsidR="00510BF6" w:rsidRDefault="00020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РФП ведет свод отчетов представителей ТФП по итогам проведенного мониторинга. Ежеквартально РФП предоставляют в республиканскую рабочую группу региональный промежуточный отчет о результатах мониторинга согласно установленной форме.</w:t>
      </w:r>
    </w:p>
    <w:p w:rsidR="00510BF6" w:rsidRPr="00A83337" w:rsidRDefault="00020746" w:rsidP="00BC0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sz w:val="24"/>
          <w:szCs w:val="24"/>
        </w:rPr>
      </w:pPr>
      <w:r w:rsidRPr="00BC057A">
        <w:rPr>
          <w:rFonts w:ascii="Arial" w:eastAsia="Arial" w:hAnsi="Arial" w:cs="Arial"/>
          <w:color w:val="000000"/>
          <w:sz w:val="24"/>
          <w:szCs w:val="24"/>
        </w:rPr>
        <w:lastRenderedPageBreak/>
        <w:t>Важно освещать</w:t>
      </w:r>
      <w:r w:rsidRPr="00BC057A">
        <w:rPr>
          <w:rFonts w:ascii="Arial" w:eastAsia="Arial" w:hAnsi="Arial" w:cs="Arial"/>
          <w:color w:val="000000"/>
          <w:sz w:val="24"/>
          <w:szCs w:val="24"/>
        </w:rPr>
        <w:t xml:space="preserve"> в СМИ проведение мониторинга не реже двух раз в месяц. Освещение мониторинга в социальных сетях с предоставлением фотоматериалов должно проходить еженедельно. </w:t>
      </w:r>
    </w:p>
    <w:p w:rsidR="00A83337" w:rsidRPr="00A83337" w:rsidRDefault="00A83337" w:rsidP="00A83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 w:firstLine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Для регулярного освещения можно определить одного участника группы, который будет регулярно публиковать результаты мониторинга в социальных сетях.</w:t>
      </w:r>
    </w:p>
    <w:p w:rsidR="00A83337" w:rsidRPr="00A83337" w:rsidRDefault="00A83337" w:rsidP="00A8333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312" w:lineRule="auto"/>
        <w:ind w:left="-142"/>
        <w:jc w:val="both"/>
        <w:rPr>
          <w:rFonts w:ascii="Arial" w:eastAsia="Arial" w:hAnsi="Arial" w:cs="Arial"/>
          <w:sz w:val="24"/>
          <w:szCs w:val="24"/>
        </w:rPr>
      </w:pPr>
    </w:p>
    <w:sectPr w:rsidR="00A83337" w:rsidRPr="00A83337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90B"/>
    <w:multiLevelType w:val="multilevel"/>
    <w:tmpl w:val="594C14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0BF6"/>
    <w:rsid w:val="00020746"/>
    <w:rsid w:val="00510BF6"/>
    <w:rsid w:val="00A83337"/>
    <w:rsid w:val="00B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BCC5-E88B-48D8-B6BE-2D0526E8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Сахариева Алия Кенжалиевна</cp:lastModifiedBy>
  <cp:revision>2</cp:revision>
  <cp:lastPrinted>2018-12-11T03:35:00Z</cp:lastPrinted>
  <dcterms:created xsi:type="dcterms:W3CDTF">2018-12-11T03:28:00Z</dcterms:created>
  <dcterms:modified xsi:type="dcterms:W3CDTF">2018-12-11T06:55:00Z</dcterms:modified>
</cp:coreProperties>
</file>